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0E0B96" w:rsidP="000E0B96">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8093" cy="91014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2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1314" cy="910590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87569C">
        <w:rPr>
          <w:rFonts w:ascii="Times New Roman" w:hAnsi="Times New Roman" w:cs="Times New Roman"/>
          <w:sz w:val="26"/>
          <w:szCs w:val="26"/>
        </w:rPr>
        <w:t>2</w:t>
      </w:r>
      <w:r w:rsidR="00763EEC">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1C012C">
        <w:rPr>
          <w:rFonts w:ascii="Times New Roman" w:hAnsi="Times New Roman" w:cs="Times New Roman"/>
          <w:sz w:val="26"/>
          <w:szCs w:val="26"/>
        </w:rPr>
        <w:t>8</w:t>
      </w:r>
      <w:r w:rsidR="00F9722C">
        <w:rPr>
          <w:rFonts w:ascii="Times New Roman" w:hAnsi="Times New Roman" w:cs="Times New Roman"/>
          <w:sz w:val="26"/>
          <w:szCs w:val="26"/>
        </w:rPr>
        <w:t xml:space="preserve"> </w:t>
      </w:r>
      <w:r w:rsidR="001C012C">
        <w:rPr>
          <w:rFonts w:ascii="Times New Roman" w:hAnsi="Times New Roman" w:cs="Times New Roman"/>
          <w:sz w:val="26"/>
          <w:szCs w:val="26"/>
        </w:rPr>
        <w:t>Деловой татарский язык</w:t>
      </w:r>
      <w:r w:rsidRPr="006C1414">
        <w:rPr>
          <w:rFonts w:ascii="Times New Roman" w:hAnsi="Times New Roman" w:cs="Times New Roman"/>
          <w:sz w:val="26"/>
          <w:szCs w:val="26"/>
        </w:rPr>
        <w:t>, 20</w:t>
      </w:r>
      <w:r w:rsidR="0087569C">
        <w:rPr>
          <w:rFonts w:ascii="Times New Roman" w:hAnsi="Times New Roman" w:cs="Times New Roman"/>
          <w:sz w:val="26"/>
          <w:szCs w:val="26"/>
        </w:rPr>
        <w:t>2</w:t>
      </w:r>
      <w:r w:rsidR="00763EEC">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BD32F5" w:rsidRDefault="00BD32F5" w:rsidP="006C1414">
      <w:pPr>
        <w:ind w:firstLine="426"/>
        <w:jc w:val="both"/>
        <w:rPr>
          <w:rFonts w:ascii="Times New Roman" w:hAnsi="Times New Roman" w:cs="Times New Roman"/>
          <w:sz w:val="26"/>
          <w:szCs w:val="26"/>
        </w:rPr>
      </w:pPr>
    </w:p>
    <w:p w:rsidR="00BD32F5" w:rsidRPr="006C1414" w:rsidRDefault="00BD32F5"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C012C">
        <w:rPr>
          <w:rFonts w:ascii="Times New Roman" w:hAnsi="Times New Roman" w:cs="Times New Roman"/>
          <w:sz w:val="26"/>
          <w:szCs w:val="26"/>
          <w:u w:val="single"/>
        </w:rPr>
        <w:t>Валеева Э.Р.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E0B9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E0B9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E0B9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E0B9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E0B9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E0B9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E0B9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E0B9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E0B9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1C012C">
        <w:rPr>
          <w:rFonts w:ascii="Times New Roman" w:hAnsi="Times New Roman" w:cs="Times New Roman"/>
          <w:sz w:val="26"/>
          <w:szCs w:val="26"/>
        </w:rPr>
        <w:t>8</w:t>
      </w:r>
      <w:r w:rsidR="00D01022">
        <w:rPr>
          <w:rFonts w:ascii="Times New Roman" w:hAnsi="Times New Roman" w:cs="Times New Roman"/>
          <w:sz w:val="26"/>
          <w:szCs w:val="26"/>
        </w:rPr>
        <w:t xml:space="preserve"> </w:t>
      </w:r>
      <w:r w:rsidR="001C012C">
        <w:rPr>
          <w:rFonts w:ascii="Times New Roman" w:hAnsi="Times New Roman" w:cs="Times New Roman"/>
          <w:sz w:val="26"/>
          <w:szCs w:val="26"/>
        </w:rPr>
        <w:t>Деловой татарский язык</w:t>
      </w:r>
      <w:r w:rsidR="004D482A">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1C012C" w:rsidRPr="001C012C" w:rsidRDefault="001C012C" w:rsidP="001C012C">
      <w:pPr>
        <w:ind w:firstLine="567"/>
        <w:jc w:val="both"/>
        <w:rPr>
          <w:rFonts w:ascii="Times New Roman" w:hAnsi="Times New Roman" w:cs="Times New Roman"/>
          <w:sz w:val="26"/>
          <w:szCs w:val="26"/>
        </w:rPr>
      </w:pPr>
      <w:r w:rsidRPr="001C012C">
        <w:rPr>
          <w:rStyle w:val="27"/>
          <w:rFonts w:eastAsia="Arial Unicode MS"/>
          <w:sz w:val="26"/>
          <w:szCs w:val="26"/>
        </w:rPr>
        <w:t xml:space="preserve">- </w:t>
      </w:r>
      <w:r w:rsidRPr="001C012C">
        <w:rPr>
          <w:rFonts w:ascii="Times New Roman" w:hAnsi="Times New Roman" w:cs="Times New Roman"/>
          <w:sz w:val="26"/>
          <w:szCs w:val="26"/>
        </w:rPr>
        <w:t xml:space="preserve">применять грамматические нормы и лексический минимум в речи, в </w:t>
      </w:r>
      <w:proofErr w:type="spellStart"/>
      <w:r w:rsidRPr="001C012C">
        <w:rPr>
          <w:rFonts w:ascii="Times New Roman" w:hAnsi="Times New Roman" w:cs="Times New Roman"/>
          <w:sz w:val="26"/>
          <w:szCs w:val="26"/>
        </w:rPr>
        <w:t>т.ч</w:t>
      </w:r>
      <w:proofErr w:type="spellEnd"/>
      <w:r w:rsidRPr="001C012C">
        <w:rPr>
          <w:rFonts w:ascii="Times New Roman" w:hAnsi="Times New Roman" w:cs="Times New Roman"/>
          <w:sz w:val="26"/>
          <w:szCs w:val="26"/>
        </w:rPr>
        <w:t>. в профессиональной;</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 практически пользоваться татарским языком как сред</w:t>
      </w:r>
      <w:r w:rsidRPr="001C012C">
        <w:rPr>
          <w:rFonts w:ascii="Times New Roman" w:hAnsi="Times New Roman" w:cs="Times New Roman"/>
          <w:sz w:val="26"/>
          <w:szCs w:val="26"/>
        </w:rPr>
        <w:softHyphen/>
        <w:t>ством общения в пределах установленного програм</w:t>
      </w:r>
      <w:r w:rsidRPr="001C012C">
        <w:rPr>
          <w:rFonts w:ascii="Times New Roman" w:hAnsi="Times New Roman" w:cs="Times New Roman"/>
          <w:sz w:val="26"/>
          <w:szCs w:val="26"/>
        </w:rPr>
        <w:softHyphen/>
        <w:t>мой словарного и грамматического минимумов, а также указанных в ней сфер общения;</w:t>
      </w:r>
    </w:p>
    <w:p w:rsidR="004D482A" w:rsidRPr="001C012C" w:rsidRDefault="001C012C" w:rsidP="001C012C">
      <w:pPr>
        <w:pStyle w:val="22"/>
        <w:shd w:val="clear" w:color="auto" w:fill="auto"/>
        <w:spacing w:line="240" w:lineRule="auto"/>
        <w:ind w:firstLine="567"/>
        <w:rPr>
          <w:rStyle w:val="27"/>
          <w:b w:val="0"/>
          <w:sz w:val="26"/>
          <w:szCs w:val="26"/>
        </w:rPr>
      </w:pPr>
      <w:r w:rsidRPr="001C012C">
        <w:rPr>
          <w:sz w:val="26"/>
          <w:szCs w:val="26"/>
        </w:rPr>
        <w:t>- быть компе</w:t>
      </w:r>
      <w:r w:rsidRPr="001C012C">
        <w:rPr>
          <w:sz w:val="26"/>
          <w:szCs w:val="26"/>
        </w:rPr>
        <w:softHyphen/>
        <w:t>тентным в профессиональном общении с носителями татарского языка.</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 элементарные грамматические нормы татар</w:t>
      </w:r>
      <w:r w:rsidRPr="001C012C">
        <w:rPr>
          <w:rFonts w:ascii="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cs="Times New Roman"/>
          <w:sz w:val="26"/>
          <w:szCs w:val="26"/>
        </w:rPr>
      </w:pPr>
      <w:r w:rsidRPr="001C012C">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2.Организовывать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1A69" w:rsidRDefault="00DD1A69" w:rsidP="00DD1A69">
      <w:pPr>
        <w:ind w:firstLine="567"/>
        <w:contextualSpacing/>
        <w:jc w:val="both"/>
        <w:rPr>
          <w:rFonts w:ascii="Times New Roman" w:hAnsi="Times New Roman" w:cs="Times New Roman"/>
          <w:sz w:val="26"/>
          <w:szCs w:val="26"/>
        </w:rPr>
      </w:pPr>
    </w:p>
    <w:p w:rsidR="00763EEC" w:rsidRDefault="00763EEC" w:rsidP="00763EEC">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ОГСЭ.08 Деловой татарский язык</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763EEC" w:rsidRPr="00812A82" w:rsidRDefault="00763EEC" w:rsidP="00763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lastRenderedPageBreak/>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763EEC" w:rsidRPr="00F6477D" w:rsidRDefault="00763EEC" w:rsidP="00DD1A69">
      <w:pPr>
        <w:ind w:firstLine="567"/>
        <w:contextualSpacing/>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1C012C" w:rsidRPr="006C1414" w:rsidTr="004D482A">
        <w:trPr>
          <w:trHeight w:val="1108"/>
        </w:trPr>
        <w:tc>
          <w:tcPr>
            <w:tcW w:w="2410" w:type="dxa"/>
          </w:tcPr>
          <w:p w:rsidR="001C012C" w:rsidRPr="001C012C" w:rsidRDefault="001C012C" w:rsidP="001C012C">
            <w:pPr>
              <w:keepNext/>
              <w:outlineLvl w:val="0"/>
              <w:rPr>
                <w:rFonts w:ascii="Times New Roman" w:hAnsi="Times New Roman" w:cs="Times New Roman"/>
                <w:sz w:val="26"/>
                <w:szCs w:val="26"/>
              </w:rPr>
            </w:pPr>
            <w:r w:rsidRPr="001C012C">
              <w:rPr>
                <w:rFonts w:ascii="Times New Roman" w:hAnsi="Times New Roman" w:cs="Times New Roman"/>
                <w:bCs/>
                <w:sz w:val="26"/>
                <w:szCs w:val="26"/>
              </w:rPr>
              <w:t>Тема 1.1. История возникновения деловых бумаг</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 xml:space="preserve"> «История деловых бумаг на татарском языке»</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Реферат на тему</w:t>
            </w:r>
          </w:p>
        </w:tc>
      </w:tr>
      <w:tr w:rsidR="001C012C" w:rsidRPr="006C1414" w:rsidTr="00F9722C">
        <w:trPr>
          <w:trHeight w:val="326"/>
        </w:trPr>
        <w:tc>
          <w:tcPr>
            <w:tcW w:w="2410" w:type="dxa"/>
          </w:tcPr>
          <w:p w:rsidR="001C012C" w:rsidRPr="001C012C" w:rsidRDefault="001C012C" w:rsidP="001C012C">
            <w:pPr>
              <w:rPr>
                <w:rFonts w:ascii="Times New Roman" w:hAnsi="Times New Roman" w:cs="Times New Roman"/>
                <w:bCs/>
                <w:sz w:val="26"/>
                <w:szCs w:val="26"/>
              </w:rPr>
            </w:pPr>
            <w:r w:rsidRPr="001C012C">
              <w:rPr>
                <w:rFonts w:ascii="Times New Roman" w:hAnsi="Times New Roman" w:cs="Times New Roman"/>
                <w:bCs/>
                <w:sz w:val="26"/>
                <w:szCs w:val="26"/>
              </w:rPr>
              <w:t>Тема 1.3. Часто применяемые деловые бумаги</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Перевод писем</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 xml:space="preserve">Тема 1.5. </w:t>
            </w:r>
          </w:p>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Деловые письма.</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перевод писем.</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Тема 1.6.</w:t>
            </w:r>
          </w:p>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 xml:space="preserve"> Резюме.</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 xml:space="preserve"> «Виды резюме"</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1.7. Автобиография.</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 xml:space="preserve"> «Автобиография татарского писателя или поэта».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составить сообщение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1.8. Характеристика</w:t>
            </w:r>
            <w:r w:rsidRPr="001C012C">
              <w:rPr>
                <w:rFonts w:ascii="Times New Roman" w:hAnsi="Times New Roman" w:cs="Times New Roman"/>
                <w:b/>
                <w:bCs/>
                <w:sz w:val="26"/>
                <w:szCs w:val="26"/>
              </w:rPr>
              <w:t>.</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выучить слова на татарском языке описывающие качества человека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1.10. Расписка. Докладная записка</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«Расписка, докладная записка»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Тема 1.12. Доверенность</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презентация доверенность, виды доверенностей</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Тема 1.16.</w:t>
            </w:r>
          </w:p>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 xml:space="preserve"> Приказы.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реферат, презентация на тему «Приказы. Виды приказов»</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реферат, презентация на тему</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 xml:space="preserve">Тема 1.17. </w:t>
            </w:r>
          </w:p>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Акты.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презентация «Моя будущая профессия».</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overflowPunct w:val="0"/>
              <w:autoSpaceDE w:val="0"/>
              <w:autoSpaceDN w:val="0"/>
              <w:adjustRightInd w:val="0"/>
              <w:ind w:left="118" w:right="-49"/>
              <w:rPr>
                <w:rFonts w:ascii="Times New Roman" w:hAnsi="Times New Roman" w:cs="Times New Roman"/>
                <w:bCs/>
                <w:sz w:val="26"/>
                <w:szCs w:val="26"/>
              </w:rPr>
            </w:pPr>
            <w:r w:rsidRPr="001C012C">
              <w:rPr>
                <w:rFonts w:ascii="Times New Roman" w:hAnsi="Times New Roman" w:cs="Times New Roman"/>
                <w:bCs/>
                <w:sz w:val="26"/>
                <w:szCs w:val="26"/>
              </w:rPr>
              <w:t>Тема 2.1. Компьютерные программы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прочитать закон РТ о языках</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overflowPunct w:val="0"/>
              <w:autoSpaceDE w:val="0"/>
              <w:autoSpaceDN w:val="0"/>
              <w:adjustRightInd w:val="0"/>
              <w:ind w:left="118" w:right="-49"/>
              <w:rPr>
                <w:rFonts w:ascii="Times New Roman" w:hAnsi="Times New Roman" w:cs="Times New Roman"/>
                <w:bCs/>
                <w:sz w:val="26"/>
                <w:szCs w:val="26"/>
              </w:rPr>
            </w:pPr>
            <w:r w:rsidRPr="001C012C">
              <w:rPr>
                <w:rFonts w:ascii="Times New Roman" w:hAnsi="Times New Roman" w:cs="Times New Roman"/>
                <w:bCs/>
                <w:sz w:val="26"/>
                <w:szCs w:val="26"/>
              </w:rPr>
              <w:t>Тема 2.2. Применение компьютера.</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 xml:space="preserve">«Мин </w:t>
            </w:r>
            <w:r w:rsidRPr="001C012C">
              <w:rPr>
                <w:rFonts w:ascii="Times New Roman" w:hAnsi="Times New Roman" w:cs="Times New Roman"/>
                <w:bCs/>
                <w:sz w:val="26"/>
                <w:szCs w:val="26"/>
                <w:lang w:val="tt-RU"/>
              </w:rPr>
              <w:t>тат</w:t>
            </w:r>
            <w:r>
              <w:rPr>
                <w:rFonts w:ascii="Times New Roman" w:hAnsi="Times New Roman" w:cs="Times New Roman"/>
                <w:bCs/>
                <w:sz w:val="26"/>
                <w:szCs w:val="26"/>
                <w:lang w:val="tt-RU"/>
              </w:rPr>
              <w:t>а</w:t>
            </w:r>
            <w:r w:rsidRPr="001C012C">
              <w:rPr>
                <w:rFonts w:ascii="Times New Roman" w:hAnsi="Times New Roman" w:cs="Times New Roman"/>
                <w:bCs/>
                <w:sz w:val="26"/>
                <w:szCs w:val="26"/>
                <w:lang w:val="tt-RU"/>
              </w:rPr>
              <w:t xml:space="preserve">рча сөйләшәм – </w:t>
            </w:r>
            <w:r w:rsidRPr="001C012C">
              <w:rPr>
                <w:rFonts w:ascii="Times New Roman" w:hAnsi="Times New Roman" w:cs="Times New Roman"/>
                <w:bCs/>
                <w:sz w:val="26"/>
                <w:szCs w:val="26"/>
              </w:rPr>
              <w:t>Я говорю на татарском языке»</w:t>
            </w:r>
          </w:p>
        </w:tc>
        <w:tc>
          <w:tcPr>
            <w:tcW w:w="850" w:type="dxa"/>
          </w:tcPr>
          <w:p w:rsidR="001C012C" w:rsidRPr="001C012C" w:rsidRDefault="001C012C" w:rsidP="001C012C">
            <w:pPr>
              <w:jc w:val="center"/>
              <w:rPr>
                <w:rFonts w:ascii="Times New Roman" w:hAnsi="Times New Roman" w:cs="Times New Roman"/>
                <w:bCs/>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эссе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w:t>
      </w:r>
      <w:r w:rsidRPr="006C1414">
        <w:rPr>
          <w:rFonts w:ascii="Times New Roman" w:hAnsi="Times New Roman" w:cs="Times New Roman"/>
          <w:sz w:val="26"/>
          <w:szCs w:val="26"/>
        </w:rPr>
        <w:lastRenderedPageBreak/>
        <w:t>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6C1414">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6C1414">
        <w:rPr>
          <w:rFonts w:ascii="Times New Roman" w:hAnsi="Times New Roman" w:cs="Times New Roman"/>
          <w:sz w:val="26"/>
          <w:szCs w:val="26"/>
        </w:rPr>
        <w:lastRenderedPageBreak/>
        <w:t xml:space="preserve">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6C1414">
        <w:rPr>
          <w:rFonts w:ascii="Times New Roman" w:hAnsi="Times New Roman" w:cs="Times New Roman"/>
          <w:sz w:val="26"/>
          <w:szCs w:val="26"/>
        </w:rPr>
        <w:lastRenderedPageBreak/>
        <w:t>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w:t>
      </w:r>
      <w:r w:rsidRPr="006C1414">
        <w:rPr>
          <w:sz w:val="26"/>
          <w:szCs w:val="26"/>
        </w:rPr>
        <w:lastRenderedPageBreak/>
        <w:t>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6C1414">
        <w:rPr>
          <w:rFonts w:ascii="Times New Roman" w:hAnsi="Times New Roman" w:cs="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w:t>
      </w:r>
      <w:r w:rsidRPr="006C1414">
        <w:rPr>
          <w:rFonts w:ascii="Times New Roman" w:hAnsi="Times New Roman" w:cs="Times New Roman"/>
          <w:sz w:val="26"/>
          <w:szCs w:val="26"/>
        </w:rPr>
        <w:lastRenderedPageBreak/>
        <w:t>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w:t>
      </w:r>
      <w:r w:rsidRPr="006C1414">
        <w:rPr>
          <w:sz w:val="26"/>
          <w:szCs w:val="26"/>
        </w:rPr>
        <w:lastRenderedPageBreak/>
        <w:t xml:space="preserve">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6C1414">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множественные </w:t>
            </w:r>
            <w:r w:rsidRPr="006C1414">
              <w:rPr>
                <w:rFonts w:ascii="Times New Roman" w:hAnsi="Times New Roman" w:cs="Times New Roman"/>
                <w:sz w:val="26"/>
                <w:szCs w:val="26"/>
              </w:rPr>
              <w:lastRenderedPageBreak/>
              <w:t>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пространные </w:t>
            </w:r>
            <w:r w:rsidRPr="006C1414">
              <w:rPr>
                <w:rFonts w:ascii="Times New Roman" w:hAnsi="Times New Roman" w:cs="Times New Roman"/>
                <w:sz w:val="26"/>
                <w:szCs w:val="26"/>
              </w:rPr>
              <w:lastRenderedPageBreak/>
              <w:t>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w:t>
            </w:r>
            <w:r w:rsidRPr="006C1414">
              <w:rPr>
                <w:rFonts w:ascii="Times New Roman" w:hAnsi="Times New Roman"/>
                <w:sz w:val="26"/>
                <w:szCs w:val="26"/>
              </w:rPr>
              <w:lastRenderedPageBreak/>
              <w:t>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w:t>
            </w:r>
            <w:r w:rsidRPr="006C1414">
              <w:rPr>
                <w:rFonts w:ascii="Times New Roman" w:hAnsi="Times New Roman"/>
                <w:sz w:val="26"/>
                <w:szCs w:val="26"/>
              </w:rPr>
              <w:lastRenderedPageBreak/>
              <w:t>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06A2C" w:rsidRDefault="007B44BC" w:rsidP="00406A2C">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r>
      <w:r w:rsidRPr="00406A2C">
        <w:rPr>
          <w:rFonts w:ascii="Times New Roman" w:hAnsi="Times New Roman" w:cs="Times New Roman"/>
          <w:b/>
          <w:sz w:val="26"/>
          <w:szCs w:val="26"/>
        </w:rPr>
        <w:t xml:space="preserve"> внеаудиторной самостоятельной работы</w:t>
      </w:r>
    </w:p>
    <w:p w:rsidR="001C012C" w:rsidRPr="001C012C" w:rsidRDefault="001C012C" w:rsidP="001C012C">
      <w:pPr>
        <w:rPr>
          <w:rFonts w:ascii="Times New Roman" w:hAnsi="Times New Roman" w:cs="Times New Roman"/>
          <w:b/>
          <w:sz w:val="26"/>
          <w:szCs w:val="26"/>
        </w:rPr>
      </w:pPr>
      <w:r w:rsidRPr="001C012C">
        <w:rPr>
          <w:rFonts w:ascii="Times New Roman" w:hAnsi="Times New Roman" w:cs="Times New Roman"/>
          <w:b/>
          <w:sz w:val="26"/>
          <w:szCs w:val="26"/>
        </w:rPr>
        <w:t>Основные источники:</w:t>
      </w:r>
    </w:p>
    <w:p w:rsidR="001C012C" w:rsidRPr="001C012C" w:rsidRDefault="001C012C" w:rsidP="001C012C">
      <w:pPr>
        <w:pStyle w:val="af0"/>
        <w:numPr>
          <w:ilvl w:val="0"/>
          <w:numId w:val="29"/>
        </w:numPr>
        <w:spacing w:after="0" w:line="240" w:lineRule="auto"/>
        <w:rPr>
          <w:rFonts w:ascii="Times New Roman" w:hAnsi="Times New Roman" w:cs="Times New Roman"/>
          <w:sz w:val="26"/>
          <w:szCs w:val="26"/>
        </w:rPr>
      </w:pPr>
      <w:r w:rsidRPr="001C012C">
        <w:rPr>
          <w:rFonts w:ascii="Times New Roman" w:hAnsi="Times New Roman" w:cs="Times New Roman"/>
          <w:sz w:val="26"/>
          <w:szCs w:val="26"/>
        </w:rPr>
        <w:t xml:space="preserve">Вьюгина С.В. Деловой татарский </w:t>
      </w:r>
      <w:proofErr w:type="gramStart"/>
      <w:r w:rsidRPr="001C012C">
        <w:rPr>
          <w:rFonts w:ascii="Times New Roman" w:hAnsi="Times New Roman" w:cs="Times New Roman"/>
          <w:sz w:val="26"/>
          <w:szCs w:val="26"/>
        </w:rPr>
        <w:t>язык :</w:t>
      </w:r>
      <w:proofErr w:type="gramEnd"/>
      <w:r w:rsidRPr="001C012C">
        <w:rPr>
          <w:rFonts w:ascii="Times New Roman" w:hAnsi="Times New Roman" w:cs="Times New Roman"/>
          <w:sz w:val="26"/>
          <w:szCs w:val="26"/>
        </w:rPr>
        <w:t xml:space="preserve"> учебное пособие / Вьюгина С.В.. — </w:t>
      </w:r>
      <w:proofErr w:type="gramStart"/>
      <w:r w:rsidRPr="001C012C">
        <w:rPr>
          <w:rFonts w:ascii="Times New Roman" w:hAnsi="Times New Roman" w:cs="Times New Roman"/>
          <w:sz w:val="26"/>
          <w:szCs w:val="26"/>
        </w:rPr>
        <w:t>Казань :</w:t>
      </w:r>
      <w:proofErr w:type="gramEnd"/>
      <w:r w:rsidRPr="001C012C">
        <w:rPr>
          <w:rFonts w:ascii="Times New Roman" w:hAnsi="Times New Roman" w:cs="Times New Roman"/>
          <w:sz w:val="26"/>
          <w:szCs w:val="26"/>
        </w:rPr>
        <w:t xml:space="preserve"> Казанский национальный исследовательский технологический университет, 2017. — 204 c. — ISBN 978-5-7882-2259-2. — </w:t>
      </w:r>
      <w:proofErr w:type="gramStart"/>
      <w:r w:rsidRPr="001C012C">
        <w:rPr>
          <w:rFonts w:ascii="Times New Roman" w:hAnsi="Times New Roman" w:cs="Times New Roman"/>
          <w:sz w:val="26"/>
          <w:szCs w:val="26"/>
        </w:rPr>
        <w:t>Текст :</w:t>
      </w:r>
      <w:proofErr w:type="gramEnd"/>
      <w:r w:rsidRPr="001C012C">
        <w:rPr>
          <w:rFonts w:ascii="Times New Roman" w:hAnsi="Times New Roman" w:cs="Times New Roman"/>
          <w:sz w:val="26"/>
          <w:szCs w:val="26"/>
        </w:rPr>
        <w:t xml:space="preserve"> электронный // IPR SMART : [сайт]. — URL: </w:t>
      </w:r>
      <w:hyperlink r:id="rId8" w:history="1">
        <w:r w:rsidRPr="001C012C">
          <w:rPr>
            <w:rStyle w:val="a3"/>
            <w:rFonts w:ascii="Times New Roman" w:hAnsi="Times New Roman" w:cs="Times New Roman"/>
            <w:sz w:val="26"/>
            <w:szCs w:val="26"/>
          </w:rPr>
          <w:t>https://www.iprbookshop.ru/79283.html</w:t>
        </w:r>
      </w:hyperlink>
      <w:r w:rsidRPr="001C012C">
        <w:rPr>
          <w:rFonts w:ascii="Times New Roman" w:hAnsi="Times New Roman" w:cs="Times New Roman"/>
          <w:sz w:val="26"/>
          <w:szCs w:val="26"/>
        </w:rPr>
        <w:t xml:space="preserve">   (дата обращения: 13.03.2022). — Режим доступа: для </w:t>
      </w:r>
      <w:proofErr w:type="spellStart"/>
      <w:r w:rsidRPr="001C012C">
        <w:rPr>
          <w:rFonts w:ascii="Times New Roman" w:hAnsi="Times New Roman" w:cs="Times New Roman"/>
          <w:sz w:val="26"/>
          <w:szCs w:val="26"/>
        </w:rPr>
        <w:t>авторизир</w:t>
      </w:r>
      <w:proofErr w:type="spellEnd"/>
      <w:r w:rsidRPr="001C012C">
        <w:rPr>
          <w:rFonts w:ascii="Times New Roman" w:hAnsi="Times New Roman" w:cs="Times New Roman"/>
          <w:sz w:val="26"/>
          <w:szCs w:val="26"/>
        </w:rPr>
        <w:t>. пользователей</w:t>
      </w:r>
    </w:p>
    <w:p w:rsidR="001C012C" w:rsidRPr="001C012C" w:rsidRDefault="001C012C" w:rsidP="001C012C">
      <w:pPr>
        <w:ind w:left="283"/>
        <w:rPr>
          <w:rFonts w:ascii="Times New Roman" w:hAnsi="Times New Roman" w:cs="Times New Roman"/>
          <w:b/>
          <w:sz w:val="26"/>
          <w:szCs w:val="26"/>
        </w:rPr>
      </w:pPr>
      <w:r w:rsidRPr="001C012C">
        <w:rPr>
          <w:rFonts w:ascii="Times New Roman" w:hAnsi="Times New Roman" w:cs="Times New Roman"/>
          <w:b/>
          <w:sz w:val="26"/>
          <w:szCs w:val="26"/>
        </w:rPr>
        <w:t xml:space="preserve">Дополнительные источники: </w:t>
      </w:r>
    </w:p>
    <w:p w:rsidR="001C012C" w:rsidRPr="001C012C" w:rsidRDefault="001C012C" w:rsidP="001C012C">
      <w:pPr>
        <w:ind w:left="360"/>
        <w:rPr>
          <w:rFonts w:ascii="Times New Roman" w:hAnsi="Times New Roman" w:cs="Times New Roman"/>
          <w:b/>
          <w:sz w:val="26"/>
          <w:szCs w:val="26"/>
        </w:rPr>
      </w:pPr>
      <w:r w:rsidRPr="001C012C">
        <w:rPr>
          <w:rFonts w:ascii="Times New Roman" w:hAnsi="Times New Roman" w:cs="Times New Roman"/>
          <w:b/>
          <w:sz w:val="26"/>
          <w:szCs w:val="26"/>
        </w:rPr>
        <w:t xml:space="preserve">Интернет-ресурсы: </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1. –htp://znanium.com/</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2. </w:t>
      </w:r>
      <w:hyperlink r:id="rId9" w:history="1">
        <w:r w:rsidRPr="001C012C">
          <w:rPr>
            <w:rStyle w:val="a3"/>
            <w:rFonts w:ascii="Times New Roman" w:hAnsi="Times New Roman" w:cs="Times New Roman"/>
            <w:sz w:val="26"/>
            <w:szCs w:val="26"/>
            <w:lang w:val="tt-RU"/>
          </w:rPr>
          <w:t>http://belem.ru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3. </w:t>
      </w:r>
      <w:hyperlink r:id="rId10" w:history="1">
        <w:r w:rsidRPr="001C012C">
          <w:rPr>
            <w:rStyle w:val="a3"/>
            <w:rFonts w:ascii="Times New Roman" w:hAnsi="Times New Roman" w:cs="Times New Roman"/>
            <w:sz w:val="26"/>
            <w:szCs w:val="26"/>
            <w:lang w:val="tt-RU"/>
          </w:rPr>
          <w:t>http://suzlek.ru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4. </w:t>
      </w:r>
      <w:hyperlink r:id="rId11" w:history="1">
        <w:r w:rsidRPr="001C012C">
          <w:rPr>
            <w:rStyle w:val="a3"/>
            <w:rFonts w:ascii="Times New Roman" w:hAnsi="Times New Roman" w:cs="Times New Roman"/>
            <w:sz w:val="26"/>
            <w:szCs w:val="26"/>
            <w:lang w:val="tt-RU"/>
          </w:rPr>
          <w:t>http://kitap.net.ru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5. </w:t>
      </w:r>
      <w:hyperlink r:id="rId12" w:history="1">
        <w:r w:rsidRPr="001C012C">
          <w:rPr>
            <w:rStyle w:val="a3"/>
            <w:rFonts w:ascii="Times New Roman" w:hAnsi="Times New Roman" w:cs="Times New Roman"/>
            <w:sz w:val="26"/>
            <w:szCs w:val="26"/>
            <w:lang w:val="tt-RU"/>
          </w:rPr>
          <w:t>http://gabdullatukay.ru/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6. </w:t>
      </w:r>
      <w:hyperlink r:id="rId13" w:history="1">
        <w:r w:rsidRPr="001C012C">
          <w:rPr>
            <w:rStyle w:val="a3"/>
            <w:rFonts w:ascii="Times New Roman" w:hAnsi="Times New Roman" w:cs="Times New Roman"/>
            <w:sz w:val="26"/>
            <w:szCs w:val="26"/>
            <w:lang w:val="tt-RU"/>
          </w:rPr>
          <w:t>http://www.tugan-tel.com/</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7. http://www.tatknigafund.ru/</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8. Татар теле һәм әдәбияты – Википидия ru.wikipedia.org/ Татар теле</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rPr>
        <w:t>9</w:t>
      </w:r>
      <w:r w:rsidRPr="001C012C">
        <w:rPr>
          <w:rFonts w:ascii="Times New Roman" w:hAnsi="Times New Roman" w:cs="Times New Roman"/>
          <w:sz w:val="26"/>
          <w:szCs w:val="26"/>
          <w:lang w:val="tt-RU"/>
        </w:rPr>
        <w:t>.Казан шәһәре администрациясенең рәсми сайты Week-</w:t>
      </w:r>
      <w:proofErr w:type="gramStart"/>
      <w:r w:rsidRPr="001C012C">
        <w:rPr>
          <w:rFonts w:ascii="Times New Roman" w:hAnsi="Times New Roman" w:cs="Times New Roman"/>
          <w:sz w:val="26"/>
          <w:szCs w:val="26"/>
          <w:lang w:val="tt-RU"/>
        </w:rPr>
        <w:t>end  в</w:t>
      </w:r>
      <w:proofErr w:type="gramEnd"/>
      <w:r w:rsidRPr="001C012C">
        <w:rPr>
          <w:rFonts w:ascii="Times New Roman" w:hAnsi="Times New Roman" w:cs="Times New Roman"/>
          <w:sz w:val="26"/>
          <w:szCs w:val="26"/>
          <w:lang w:val="tt-RU"/>
        </w:rPr>
        <w:t xml:space="preserve"> Казани. Tatarlar.ru&gt;rubriki/tatresources.html</w:t>
      </w:r>
    </w:p>
    <w:p w:rsidR="00406A2C" w:rsidRPr="00AB20C6" w:rsidRDefault="001C012C" w:rsidP="001C012C">
      <w:pPr>
        <w:widowControl/>
        <w:tabs>
          <w:tab w:val="left" w:pos="1148"/>
          <w:tab w:val="center" w:pos="4677"/>
          <w:tab w:val="left" w:pos="6210"/>
        </w:tabs>
        <w:suppressAutoHyphens/>
        <w:ind w:left="284"/>
        <w:jc w:val="both"/>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10.Мин татарча сөйләшәм </w:t>
      </w:r>
      <w:hyperlink r:id="rId14" w:history="1">
        <w:r w:rsidRPr="001C012C">
          <w:rPr>
            <w:rStyle w:val="a3"/>
            <w:rFonts w:ascii="Times New Roman" w:hAnsi="Times New Roman" w:cs="Times New Roman"/>
            <w:sz w:val="26"/>
            <w:szCs w:val="26"/>
            <w:lang w:val="tt-RU"/>
          </w:rPr>
          <w:t>www.proskolu/ru</w:t>
        </w:r>
      </w:hyperlink>
    </w:p>
    <w:p w:rsidR="007B44BC" w:rsidRPr="00AB20C6" w:rsidRDefault="007B44BC" w:rsidP="006C1414">
      <w:pPr>
        <w:tabs>
          <w:tab w:val="left" w:pos="3405"/>
        </w:tabs>
        <w:rPr>
          <w:rFonts w:ascii="Times New Roman" w:hAnsi="Times New Roman" w:cs="Times New Roman"/>
          <w:sz w:val="26"/>
          <w:szCs w:val="26"/>
          <w:lang w:val="tt-RU"/>
        </w:rPr>
      </w:pPr>
    </w:p>
    <w:p w:rsidR="007B44BC" w:rsidRPr="00AB20C6" w:rsidRDefault="007B44BC" w:rsidP="006C1414">
      <w:pPr>
        <w:tabs>
          <w:tab w:val="left" w:pos="3405"/>
        </w:tabs>
        <w:jc w:val="right"/>
        <w:rPr>
          <w:rFonts w:ascii="Times New Roman" w:hAnsi="Times New Roman" w:cs="Times New Roman"/>
          <w:sz w:val="26"/>
          <w:szCs w:val="26"/>
          <w:lang w:val="tt-RU"/>
        </w:rPr>
        <w:sectPr w:rsidR="007B44BC" w:rsidRPr="00AB20C6"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1156492"/>
    <w:multiLevelType w:val="hybridMultilevel"/>
    <w:tmpl w:val="E12C1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6"/>
  </w:num>
  <w:num w:numId="7">
    <w:abstractNumId w:val="2"/>
  </w:num>
  <w:num w:numId="8">
    <w:abstractNumId w:val="3"/>
  </w:num>
  <w:num w:numId="9">
    <w:abstractNumId w:val="7"/>
  </w:num>
  <w:num w:numId="10">
    <w:abstractNumId w:val="15"/>
  </w:num>
  <w:num w:numId="11">
    <w:abstractNumId w:val="5"/>
  </w:num>
  <w:num w:numId="12">
    <w:abstractNumId w:val="29"/>
  </w:num>
  <w:num w:numId="13">
    <w:abstractNumId w:val="28"/>
  </w:num>
  <w:num w:numId="14">
    <w:abstractNumId w:val="8"/>
  </w:num>
  <w:num w:numId="15">
    <w:abstractNumId w:val="21"/>
  </w:num>
  <w:num w:numId="16">
    <w:abstractNumId w:val="10"/>
  </w:num>
  <w:num w:numId="17">
    <w:abstractNumId w:val="25"/>
  </w:num>
  <w:num w:numId="18">
    <w:abstractNumId w:val="11"/>
  </w:num>
  <w:num w:numId="19">
    <w:abstractNumId w:val="16"/>
  </w:num>
  <w:num w:numId="20">
    <w:abstractNumId w:val="14"/>
  </w:num>
  <w:num w:numId="21">
    <w:abstractNumId w:val="12"/>
  </w:num>
  <w:num w:numId="22">
    <w:abstractNumId w:val="27"/>
  </w:num>
  <w:num w:numId="23">
    <w:abstractNumId w:val="19"/>
  </w:num>
  <w:num w:numId="24">
    <w:abstractNumId w:val="24"/>
  </w:num>
  <w:num w:numId="25">
    <w:abstractNumId w:val="9"/>
  </w:num>
  <w:num w:numId="26">
    <w:abstractNumId w:val="6"/>
  </w:num>
  <w:num w:numId="27">
    <w:abstractNumId w:val="4"/>
  </w:num>
  <w:num w:numId="28">
    <w:abstractNumId w:val="0"/>
  </w:num>
  <w:num w:numId="2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300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E0B96"/>
    <w:rsid w:val="000F612C"/>
    <w:rsid w:val="00141EEA"/>
    <w:rsid w:val="00162AFC"/>
    <w:rsid w:val="0016485A"/>
    <w:rsid w:val="0017181D"/>
    <w:rsid w:val="001718C4"/>
    <w:rsid w:val="00171B64"/>
    <w:rsid w:val="00182A08"/>
    <w:rsid w:val="001C012C"/>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06A2C"/>
    <w:rsid w:val="00420EEB"/>
    <w:rsid w:val="004578A7"/>
    <w:rsid w:val="004649E2"/>
    <w:rsid w:val="0047250C"/>
    <w:rsid w:val="00496C6B"/>
    <w:rsid w:val="004B2455"/>
    <w:rsid w:val="004B66DC"/>
    <w:rsid w:val="004D3296"/>
    <w:rsid w:val="004D482A"/>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63EEC"/>
    <w:rsid w:val="00790611"/>
    <w:rsid w:val="007A254C"/>
    <w:rsid w:val="007A4143"/>
    <w:rsid w:val="007A7BDA"/>
    <w:rsid w:val="007B44BC"/>
    <w:rsid w:val="007C7B9B"/>
    <w:rsid w:val="007E175E"/>
    <w:rsid w:val="007F6E05"/>
    <w:rsid w:val="00813FCF"/>
    <w:rsid w:val="008152A2"/>
    <w:rsid w:val="00826DEC"/>
    <w:rsid w:val="008557E7"/>
    <w:rsid w:val="00874752"/>
    <w:rsid w:val="0087569C"/>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B20C6"/>
    <w:rsid w:val="00AF0124"/>
    <w:rsid w:val="00AF7FF0"/>
    <w:rsid w:val="00B231DA"/>
    <w:rsid w:val="00B57B41"/>
    <w:rsid w:val="00B939B3"/>
    <w:rsid w:val="00BA06A2"/>
    <w:rsid w:val="00BD32F5"/>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bookshop.ru/79283.html" TargetMode="External"/><Relationship Id="rId13" Type="http://schemas.openxmlformats.org/officeDocument/2006/relationships/hyperlink" Target="http://www.tugan-tel.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zlek.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21</Pages>
  <Words>6628</Words>
  <Characters>37780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21</cp:revision>
  <cp:lastPrinted>2021-11-13T08:04:00Z</cp:lastPrinted>
  <dcterms:created xsi:type="dcterms:W3CDTF">2022-03-16T14:57:00Z</dcterms:created>
  <dcterms:modified xsi:type="dcterms:W3CDTF">2022-04-28T07:02:00Z</dcterms:modified>
</cp:coreProperties>
</file>